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9B0BCF" w14:textId="77777777" w:rsidR="004551CD" w:rsidRPr="00120C1D" w:rsidRDefault="004551CD" w:rsidP="004551CD">
      <w:pPr>
        <w:rPr>
          <w:b/>
          <w:bCs/>
          <w:sz w:val="48"/>
          <w:szCs w:val="48"/>
          <w:lang w:val="en-US"/>
        </w:rPr>
      </w:pPr>
      <w:r w:rsidRPr="00120C1D">
        <w:rPr>
          <w:b/>
          <w:bCs/>
          <w:sz w:val="48"/>
          <w:szCs w:val="48"/>
          <w:lang w:val="en-US"/>
        </w:rPr>
        <w:t>Multicultural Queensland Advisory Council</w:t>
      </w:r>
    </w:p>
    <w:p w14:paraId="7420EA8C" w14:textId="77777777" w:rsidR="004551CD" w:rsidRDefault="004551CD" w:rsidP="004551CD">
      <w:pPr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Meeting communique</w:t>
      </w:r>
    </w:p>
    <w:p w14:paraId="2DD301B5" w14:textId="77777777" w:rsidR="004551CD" w:rsidRPr="0032022A" w:rsidRDefault="004551CD" w:rsidP="004551CD">
      <w:pPr>
        <w:rPr>
          <w:b/>
          <w:bCs/>
          <w:sz w:val="22"/>
          <w:szCs w:val="22"/>
          <w:lang w:val="en-US"/>
        </w:rPr>
      </w:pPr>
      <w:r w:rsidRPr="0032022A">
        <w:rPr>
          <w:b/>
          <w:bCs/>
          <w:sz w:val="22"/>
          <w:szCs w:val="22"/>
          <w:lang w:val="en-US"/>
        </w:rPr>
        <w:t>Tuesday, 26 May 2026</w:t>
      </w:r>
    </w:p>
    <w:p w14:paraId="12F5588B" w14:textId="77777777" w:rsidR="004551CD" w:rsidRDefault="004551CD" w:rsidP="004551CD">
      <w:pPr>
        <w:rPr>
          <w:sz w:val="22"/>
          <w:szCs w:val="22"/>
          <w:lang w:val="en-US"/>
        </w:rPr>
      </w:pPr>
    </w:p>
    <w:p w14:paraId="69529387" w14:textId="77777777" w:rsidR="004551CD" w:rsidRDefault="004551CD" w:rsidP="004551CD">
      <w:pPr>
        <w:spacing w:line="360" w:lineRule="auto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The first official meeting of the fourth Multicultural Queensland Advisory Council (the Council) was held on 26 May 2026 in Brisbane.</w:t>
      </w:r>
    </w:p>
    <w:p w14:paraId="1FF28361" w14:textId="77777777" w:rsidR="004551CD" w:rsidRDefault="004551CD" w:rsidP="004551CD">
      <w:pPr>
        <w:spacing w:line="360" w:lineRule="auto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The</w:t>
      </w:r>
      <w:r>
        <w:rPr>
          <w:rFonts w:ascii="Segoe UI" w:hAnsi="Segoe UI" w:cs="Segoe UI"/>
          <w:color w:val="212529"/>
          <w:shd w:val="clear" w:color="auto" w:fill="FFFFFF"/>
        </w:rPr>
        <w:t xml:space="preserve"> </w:t>
      </w:r>
      <w:r w:rsidRPr="00130B21">
        <w:rPr>
          <w:sz w:val="22"/>
          <w:szCs w:val="22"/>
        </w:rPr>
        <w:t>Minister for Women and Women's Economic Security, Minister for Aboriginal and Torres Strait Islander Partnerships and Minister for Multiculturalism</w:t>
      </w:r>
      <w:r>
        <w:rPr>
          <w:sz w:val="22"/>
          <w:szCs w:val="22"/>
          <w:lang w:val="en-US"/>
        </w:rPr>
        <w:t xml:space="preserve"> the </w:t>
      </w:r>
      <w:proofErr w:type="spellStart"/>
      <w:r>
        <w:rPr>
          <w:sz w:val="22"/>
          <w:szCs w:val="22"/>
          <w:lang w:val="en-US"/>
        </w:rPr>
        <w:t>Honourable</w:t>
      </w:r>
      <w:proofErr w:type="spellEnd"/>
      <w:r>
        <w:rPr>
          <w:sz w:val="22"/>
          <w:szCs w:val="22"/>
          <w:lang w:val="en-US"/>
        </w:rPr>
        <w:t xml:space="preserve"> Fiona Simpson MP opened the meeting by affirming the Council’s role to advise on matters relating to culturally and linguistically diverse communities. </w:t>
      </w:r>
    </w:p>
    <w:p w14:paraId="35A6D1D7" w14:textId="77777777" w:rsidR="004551CD" w:rsidRDefault="004551CD" w:rsidP="004551CD">
      <w:pPr>
        <w:spacing w:line="360" w:lineRule="auto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Council members discussed social cohesion and economic participation, including p</w:t>
      </w:r>
      <w:r w:rsidRPr="00C37F96">
        <w:rPr>
          <w:sz w:val="22"/>
          <w:szCs w:val="22"/>
          <w:lang w:val="en-US"/>
        </w:rPr>
        <w:t>resentations from</w:t>
      </w:r>
      <w:r>
        <w:rPr>
          <w:sz w:val="22"/>
          <w:szCs w:val="22"/>
          <w:lang w:val="en-US"/>
        </w:rPr>
        <w:t xml:space="preserve"> the </w:t>
      </w:r>
      <w:r w:rsidRPr="00C37F96">
        <w:rPr>
          <w:sz w:val="22"/>
          <w:szCs w:val="22"/>
          <w:lang w:val="en-US"/>
        </w:rPr>
        <w:t>Department of Trade, Employment and Training and the Department of Customer Services, Open Data and Small and Family Business</w:t>
      </w:r>
      <w:r>
        <w:rPr>
          <w:sz w:val="22"/>
          <w:szCs w:val="22"/>
          <w:lang w:val="en-US"/>
        </w:rPr>
        <w:t>.</w:t>
      </w:r>
    </w:p>
    <w:p w14:paraId="5BCD0862" w14:textId="77777777" w:rsidR="004551CD" w:rsidRDefault="004551CD" w:rsidP="004551CD">
      <w:pPr>
        <w:spacing w:line="360" w:lineRule="auto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Members also raised current and emerging issues, including the ongoing impact of global conflicts and humanitarian crises.</w:t>
      </w:r>
    </w:p>
    <w:p w14:paraId="7C604372" w14:textId="77777777" w:rsidR="00B55032" w:rsidRPr="00B55032" w:rsidRDefault="00B55032" w:rsidP="00664A9F">
      <w:pPr>
        <w:rPr>
          <w:lang w:val="en-US"/>
        </w:rPr>
      </w:pPr>
    </w:p>
    <w:sectPr w:rsidR="00B55032" w:rsidRPr="00B55032" w:rsidSect="006E1C19">
      <w:headerReference w:type="default" r:id="rId12"/>
      <w:footerReference w:type="default" r:id="rId13"/>
      <w:headerReference w:type="first" r:id="rId14"/>
      <w:pgSz w:w="11906" w:h="16838" w:code="9"/>
      <w:pgMar w:top="1134" w:right="707" w:bottom="1560" w:left="709" w:header="0" w:footer="2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E5D7ED" w14:textId="77777777" w:rsidR="00F61AE0" w:rsidRDefault="00F61AE0" w:rsidP="00190C24">
      <w:r>
        <w:separator/>
      </w:r>
    </w:p>
  </w:endnote>
  <w:endnote w:type="continuationSeparator" w:id="0">
    <w:p w14:paraId="6B007280" w14:textId="77777777" w:rsidR="00F61AE0" w:rsidRDefault="00F61AE0" w:rsidP="00190C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oto Serif">
    <w:charset w:val="00"/>
    <w:family w:val="roman"/>
    <w:pitch w:val="variable"/>
    <w:sig w:usb0="E00002FF" w:usb1="500078FF" w:usb2="00000029" w:usb3="00000000" w:csb0="0000019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MetaPro-Norm">
    <w:altName w:val="Calibri"/>
    <w:charset w:val="00"/>
    <w:family w:val="swiss"/>
    <w:pitch w:val="variable"/>
    <w:sig w:usb0="A00002FF" w:usb1="4000207B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159AC" w14:textId="77777777" w:rsidR="00664A9F" w:rsidRDefault="00B9593D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1" layoutInCell="1" allowOverlap="1" wp14:anchorId="03B2BE41" wp14:editId="7B397E21">
              <wp:simplePos x="0" y="0"/>
              <wp:positionH relativeFrom="page">
                <wp:posOffset>0</wp:posOffset>
              </wp:positionH>
              <wp:positionV relativeFrom="page">
                <wp:posOffset>9836150</wp:posOffset>
              </wp:positionV>
              <wp:extent cx="7578000" cy="867600"/>
              <wp:effectExtent l="0" t="0" r="4445" b="8890"/>
              <wp:wrapNone/>
              <wp:docPr id="861221145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78000" cy="867600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chemeClr val="tx1"/>
                          </a:gs>
                          <a:gs pos="100000">
                            <a:srgbClr val="002346"/>
                          </a:gs>
                        </a:gsLst>
                        <a:path path="circle">
                          <a:fillToRect l="50000" t="50000" r="50000" b="50000"/>
                        </a:path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272143C" id="Rectangle 2" o:spid="_x0000_s1026" style="position:absolute;margin-left:0;margin-top:774.5pt;width:596.7pt;height:68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" fillcolor="#005eb8 [3213]" stroked="f" strokeweight="1pt">
              <v:fill color2="#002346" rotate="t" focusposition=".5,.5" focussize="" focus="100%" type="gradientRadial"/>
              <w10:wrap anchorx="page" anchory="page"/>
              <w10:anchorlock/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1" locked="0" layoutInCell="1" allowOverlap="1" wp14:anchorId="67A8B2DE" wp14:editId="4DE2EAA7">
          <wp:simplePos x="0" y="0"/>
          <wp:positionH relativeFrom="column">
            <wp:posOffset>3481705</wp:posOffset>
          </wp:positionH>
          <wp:positionV relativeFrom="paragraph">
            <wp:posOffset>77978</wp:posOffset>
          </wp:positionV>
          <wp:extent cx="3096895" cy="520065"/>
          <wp:effectExtent l="0" t="0" r="8255" b="0"/>
          <wp:wrapNone/>
          <wp:docPr id="1943378686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3378686" name="Picture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96895" cy="5200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8CA14DE" w14:textId="77777777" w:rsidR="00664A9F" w:rsidRDefault="00664A9F">
    <w:pPr>
      <w:pStyle w:val="Footer"/>
    </w:pPr>
  </w:p>
  <w:p w14:paraId="0B8F6C62" w14:textId="77777777" w:rsidR="000E1223" w:rsidRDefault="000E122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8A890A" w14:textId="77777777" w:rsidR="00F61AE0" w:rsidRDefault="00F61AE0" w:rsidP="00190C24">
      <w:r>
        <w:separator/>
      </w:r>
    </w:p>
  </w:footnote>
  <w:footnote w:type="continuationSeparator" w:id="0">
    <w:p w14:paraId="611F71FF" w14:textId="77777777" w:rsidR="00F61AE0" w:rsidRDefault="00F61AE0" w:rsidP="00190C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016FF" w14:textId="77777777" w:rsidR="00273E87" w:rsidRDefault="00273E87" w:rsidP="00555C3B">
    <w:pPr>
      <w:pStyle w:val="Header"/>
      <w:rPr>
        <w:lang w:val="en-US"/>
      </w:rPr>
    </w:pPr>
  </w:p>
  <w:p w14:paraId="61DF2673" w14:textId="77777777" w:rsidR="00555C3B" w:rsidRPr="00555C3B" w:rsidRDefault="00555C3B" w:rsidP="00555C3B">
    <w:pPr>
      <w:pStyle w:val="Header"/>
      <w:jc w:val="right"/>
      <w:rPr>
        <w:lang w:val="en-US"/>
      </w:rPr>
    </w:pPr>
    <w:r w:rsidRPr="000E1223">
      <w:rPr>
        <w:noProof/>
        <w:color w:val="005EB8" w:themeColor="text1"/>
        <w:sz w:val="22"/>
        <w:szCs w:val="32"/>
        <w:lang w:val="en-US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01E6E60" wp14:editId="0A7D4AFF">
              <wp:simplePos x="0" y="0"/>
              <wp:positionH relativeFrom="column">
                <wp:posOffset>-584371</wp:posOffset>
              </wp:positionH>
              <wp:positionV relativeFrom="paragraph">
                <wp:posOffset>267970</wp:posOffset>
              </wp:positionV>
              <wp:extent cx="15113000" cy="0"/>
              <wp:effectExtent l="0" t="0" r="0" b="0"/>
              <wp:wrapNone/>
              <wp:docPr id="764584714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511300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236E6C8" id="Straight Connector 1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6pt,21.1pt" to="1144pt,2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" strokecolor="#005eb8 [3213]" strokeweight="1pt">
              <v:stroke joinstyle="miter"/>
            </v:line>
          </w:pict>
        </mc:Fallback>
      </mc:AlternateContent>
    </w:r>
    <w:r w:rsidRPr="000E1223">
      <w:rPr>
        <w:color w:val="005EB8" w:themeColor="text1"/>
        <w:sz w:val="22"/>
        <w:szCs w:val="32"/>
        <w:lang w:val="en-US"/>
      </w:rPr>
      <w:t>Queensland Government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B0C397" w14:textId="77777777" w:rsidR="0014521E" w:rsidRDefault="00273E87" w:rsidP="00273E87">
    <w:pPr>
      <w:pStyle w:val="Header"/>
      <w:tabs>
        <w:tab w:val="clear" w:pos="4513"/>
        <w:tab w:val="clear" w:pos="9026"/>
        <w:tab w:val="left" w:pos="320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05C98"/>
    <w:multiLevelType w:val="hybridMultilevel"/>
    <w:tmpl w:val="E0FCBF2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0046D6"/>
    <w:multiLevelType w:val="hybridMultilevel"/>
    <w:tmpl w:val="8ED8738A"/>
    <w:lvl w:ilvl="0" w:tplc="2C1A4ED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0CC3D88"/>
    <w:multiLevelType w:val="hybridMultilevel"/>
    <w:tmpl w:val="63FE6BD6"/>
    <w:lvl w:ilvl="0" w:tplc="82ECF7D2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C736AE"/>
    <w:multiLevelType w:val="multilevel"/>
    <w:tmpl w:val="8ED8738A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5D94E05"/>
    <w:multiLevelType w:val="hybridMultilevel"/>
    <w:tmpl w:val="C26A0A7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71102511">
    <w:abstractNumId w:val="1"/>
  </w:num>
  <w:num w:numId="2" w16cid:durableId="800348836">
    <w:abstractNumId w:val="3"/>
  </w:num>
  <w:num w:numId="3" w16cid:durableId="424690506">
    <w:abstractNumId w:val="2"/>
  </w:num>
  <w:num w:numId="4" w16cid:durableId="1352219071">
    <w:abstractNumId w:val="0"/>
  </w:num>
  <w:num w:numId="5" w16cid:durableId="68875040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attachedTemplate r:id="rId1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1CD"/>
    <w:rsid w:val="00003124"/>
    <w:rsid w:val="00007985"/>
    <w:rsid w:val="0002155B"/>
    <w:rsid w:val="000425F7"/>
    <w:rsid w:val="000436FC"/>
    <w:rsid w:val="0005471A"/>
    <w:rsid w:val="00066E58"/>
    <w:rsid w:val="000B61AC"/>
    <w:rsid w:val="000E1223"/>
    <w:rsid w:val="000E4088"/>
    <w:rsid w:val="000F4E58"/>
    <w:rsid w:val="000F7FDE"/>
    <w:rsid w:val="001000FC"/>
    <w:rsid w:val="00101904"/>
    <w:rsid w:val="0011122C"/>
    <w:rsid w:val="001206C4"/>
    <w:rsid w:val="001222EA"/>
    <w:rsid w:val="00134EFF"/>
    <w:rsid w:val="0014521E"/>
    <w:rsid w:val="00186693"/>
    <w:rsid w:val="00190C24"/>
    <w:rsid w:val="001C11D2"/>
    <w:rsid w:val="001C43F0"/>
    <w:rsid w:val="001F2B12"/>
    <w:rsid w:val="001F3A36"/>
    <w:rsid w:val="00227C27"/>
    <w:rsid w:val="002371F7"/>
    <w:rsid w:val="0024520B"/>
    <w:rsid w:val="002706E8"/>
    <w:rsid w:val="00273E87"/>
    <w:rsid w:val="002B15E5"/>
    <w:rsid w:val="002B5219"/>
    <w:rsid w:val="002B7607"/>
    <w:rsid w:val="002C47FC"/>
    <w:rsid w:val="002E3E34"/>
    <w:rsid w:val="002F78A2"/>
    <w:rsid w:val="00320670"/>
    <w:rsid w:val="00337EAA"/>
    <w:rsid w:val="00355E78"/>
    <w:rsid w:val="0038096F"/>
    <w:rsid w:val="00385A56"/>
    <w:rsid w:val="00396D5E"/>
    <w:rsid w:val="003975D2"/>
    <w:rsid w:val="003C33FE"/>
    <w:rsid w:val="003D33F7"/>
    <w:rsid w:val="003D540F"/>
    <w:rsid w:val="003E5C52"/>
    <w:rsid w:val="003F643A"/>
    <w:rsid w:val="00402CFC"/>
    <w:rsid w:val="00403EF1"/>
    <w:rsid w:val="00404BCA"/>
    <w:rsid w:val="00416A49"/>
    <w:rsid w:val="00442FE1"/>
    <w:rsid w:val="004468D2"/>
    <w:rsid w:val="004551CD"/>
    <w:rsid w:val="004562DA"/>
    <w:rsid w:val="00476A07"/>
    <w:rsid w:val="004A5E19"/>
    <w:rsid w:val="004E5A25"/>
    <w:rsid w:val="004E62A1"/>
    <w:rsid w:val="004E757D"/>
    <w:rsid w:val="00540992"/>
    <w:rsid w:val="00543A32"/>
    <w:rsid w:val="00555585"/>
    <w:rsid w:val="0055582F"/>
    <w:rsid w:val="00555C3B"/>
    <w:rsid w:val="005A28EB"/>
    <w:rsid w:val="005B0EC5"/>
    <w:rsid w:val="005B79A8"/>
    <w:rsid w:val="005C68D9"/>
    <w:rsid w:val="005F4331"/>
    <w:rsid w:val="0062040F"/>
    <w:rsid w:val="006239A5"/>
    <w:rsid w:val="00636B71"/>
    <w:rsid w:val="006420CC"/>
    <w:rsid w:val="00646AE8"/>
    <w:rsid w:val="00664A9F"/>
    <w:rsid w:val="00672747"/>
    <w:rsid w:val="0068756E"/>
    <w:rsid w:val="006C3D8E"/>
    <w:rsid w:val="006D0BCD"/>
    <w:rsid w:val="006E1C19"/>
    <w:rsid w:val="006F0011"/>
    <w:rsid w:val="007274E7"/>
    <w:rsid w:val="007B4E7E"/>
    <w:rsid w:val="007D023E"/>
    <w:rsid w:val="007D0BEA"/>
    <w:rsid w:val="007D3462"/>
    <w:rsid w:val="0080579A"/>
    <w:rsid w:val="008171D4"/>
    <w:rsid w:val="0083235D"/>
    <w:rsid w:val="00834179"/>
    <w:rsid w:val="0084602D"/>
    <w:rsid w:val="00852BD5"/>
    <w:rsid w:val="00864110"/>
    <w:rsid w:val="008641E2"/>
    <w:rsid w:val="0088002B"/>
    <w:rsid w:val="00882017"/>
    <w:rsid w:val="00887A49"/>
    <w:rsid w:val="008A4FA7"/>
    <w:rsid w:val="008A7AFC"/>
    <w:rsid w:val="00907963"/>
    <w:rsid w:val="009222D8"/>
    <w:rsid w:val="00931647"/>
    <w:rsid w:val="00936613"/>
    <w:rsid w:val="00956995"/>
    <w:rsid w:val="0096078C"/>
    <w:rsid w:val="0096595E"/>
    <w:rsid w:val="009659AB"/>
    <w:rsid w:val="009A5056"/>
    <w:rsid w:val="009A7275"/>
    <w:rsid w:val="009B7893"/>
    <w:rsid w:val="009E5EE5"/>
    <w:rsid w:val="009F02B3"/>
    <w:rsid w:val="00A07F50"/>
    <w:rsid w:val="00A25FB3"/>
    <w:rsid w:val="00A36618"/>
    <w:rsid w:val="00A37A8D"/>
    <w:rsid w:val="00A40883"/>
    <w:rsid w:val="00A47F67"/>
    <w:rsid w:val="00A65710"/>
    <w:rsid w:val="00A86680"/>
    <w:rsid w:val="00AB0A25"/>
    <w:rsid w:val="00AC555D"/>
    <w:rsid w:val="00AD2501"/>
    <w:rsid w:val="00AD5F26"/>
    <w:rsid w:val="00AE022D"/>
    <w:rsid w:val="00AF7DD9"/>
    <w:rsid w:val="00B04635"/>
    <w:rsid w:val="00B30EA8"/>
    <w:rsid w:val="00B33337"/>
    <w:rsid w:val="00B55032"/>
    <w:rsid w:val="00B613E4"/>
    <w:rsid w:val="00B70170"/>
    <w:rsid w:val="00B8699D"/>
    <w:rsid w:val="00B9593D"/>
    <w:rsid w:val="00B9771E"/>
    <w:rsid w:val="00BC4AA9"/>
    <w:rsid w:val="00BC6556"/>
    <w:rsid w:val="00BD0F68"/>
    <w:rsid w:val="00BD2974"/>
    <w:rsid w:val="00C07E26"/>
    <w:rsid w:val="00C31759"/>
    <w:rsid w:val="00C33A93"/>
    <w:rsid w:val="00C51A70"/>
    <w:rsid w:val="00C51D08"/>
    <w:rsid w:val="00CA66DC"/>
    <w:rsid w:val="00CB07AD"/>
    <w:rsid w:val="00CB609F"/>
    <w:rsid w:val="00CC7632"/>
    <w:rsid w:val="00CD57A1"/>
    <w:rsid w:val="00CD793C"/>
    <w:rsid w:val="00D01CD2"/>
    <w:rsid w:val="00D13431"/>
    <w:rsid w:val="00D23470"/>
    <w:rsid w:val="00D517CD"/>
    <w:rsid w:val="00D75050"/>
    <w:rsid w:val="00D842DF"/>
    <w:rsid w:val="00D94442"/>
    <w:rsid w:val="00DC5E03"/>
    <w:rsid w:val="00DD5973"/>
    <w:rsid w:val="00DE1E49"/>
    <w:rsid w:val="00DF2836"/>
    <w:rsid w:val="00E3336E"/>
    <w:rsid w:val="00E42000"/>
    <w:rsid w:val="00E441D6"/>
    <w:rsid w:val="00E46FDC"/>
    <w:rsid w:val="00E47FB8"/>
    <w:rsid w:val="00E872C5"/>
    <w:rsid w:val="00EA2EFC"/>
    <w:rsid w:val="00EF474F"/>
    <w:rsid w:val="00EF4AC5"/>
    <w:rsid w:val="00F16981"/>
    <w:rsid w:val="00F31704"/>
    <w:rsid w:val="00F367B3"/>
    <w:rsid w:val="00F37CA9"/>
    <w:rsid w:val="00F43573"/>
    <w:rsid w:val="00F447A2"/>
    <w:rsid w:val="00F61AE0"/>
    <w:rsid w:val="00F671D8"/>
    <w:rsid w:val="00FA47EF"/>
    <w:rsid w:val="00FE1554"/>
    <w:rsid w:val="00FE6C82"/>
    <w:rsid w:val="00FF2020"/>
    <w:rsid w:val="00FF6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97DE29"/>
  <w15:chartTrackingRefBased/>
  <w15:docId w15:val="{D4915C26-8E39-4A5C-A64F-BC28FC352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aliases w:val="Body copy"/>
    <w:qFormat/>
    <w:rsid w:val="004551CD"/>
    <w:pPr>
      <w:spacing w:after="120"/>
    </w:pPr>
    <w:rPr>
      <w:rFonts w:ascii="Arial" w:eastAsiaTheme="minorEastAsia" w:hAnsi="Arial"/>
      <w:sz w:val="20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9222D8"/>
    <w:pPr>
      <w:widowControl w:val="0"/>
      <w:suppressAutoHyphens/>
      <w:autoSpaceDE w:val="0"/>
      <w:autoSpaceDN w:val="0"/>
      <w:adjustRightInd w:val="0"/>
      <w:textAlignment w:val="center"/>
      <w:outlineLvl w:val="0"/>
    </w:pPr>
    <w:rPr>
      <w:rFonts w:eastAsia="MS Mincho" w:cs="Arial"/>
      <w:b/>
      <w:color w:val="05325F" w:themeColor="text2"/>
      <w:sz w:val="36"/>
      <w:szCs w:val="48"/>
      <w:lang w:val="en-GB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7274E7"/>
    <w:pPr>
      <w:spacing w:before="240"/>
      <w:outlineLvl w:val="1"/>
    </w:pPr>
    <w:rPr>
      <w:rFonts w:cs="Arial"/>
      <w:b/>
      <w:bCs/>
      <w:sz w:val="32"/>
      <w:szCs w:val="40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7274E7"/>
    <w:pPr>
      <w:spacing w:before="240"/>
      <w:outlineLvl w:val="2"/>
    </w:pPr>
    <w:rPr>
      <w:rFonts w:cs="Arial"/>
      <w:bCs/>
      <w:sz w:val="28"/>
      <w:szCs w:val="28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9222D8"/>
    <w:pPr>
      <w:spacing w:before="240"/>
      <w:outlineLvl w:val="3"/>
    </w:pPr>
    <w:rPr>
      <w:rFonts w:ascii="Noto Serif" w:hAnsi="Noto Serif" w:cs="Arial"/>
      <w:bCs/>
      <w:i/>
      <w:iCs/>
      <w:sz w:val="32"/>
      <w:szCs w:val="2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CD793C"/>
    <w:pPr>
      <w:keepNext/>
      <w:keepLines/>
      <w:spacing w:before="40" w:after="0"/>
      <w:outlineLvl w:val="4"/>
    </w:pPr>
    <w:rPr>
      <w:rFonts w:eastAsiaTheme="majorEastAsia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01CD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01CD2"/>
  </w:style>
  <w:style w:type="paragraph" w:styleId="Footer">
    <w:name w:val="footer"/>
    <w:basedOn w:val="Normal"/>
    <w:link w:val="FooterChar"/>
    <w:uiPriority w:val="99"/>
    <w:unhideWhenUsed/>
    <w:rsid w:val="00D01CD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01CD2"/>
  </w:style>
  <w:style w:type="paragraph" w:styleId="NormalWeb">
    <w:name w:val="Normal (Web)"/>
    <w:basedOn w:val="Normal"/>
    <w:uiPriority w:val="99"/>
    <w:semiHidden/>
    <w:unhideWhenUsed/>
    <w:rsid w:val="00D01CD2"/>
    <w:pPr>
      <w:spacing w:before="100" w:beforeAutospacing="1" w:after="100" w:afterAutospacing="1"/>
    </w:pPr>
    <w:rPr>
      <w:rFonts w:ascii="Times New Roman" w:hAnsi="Times New Roman" w:cs="Times New Roman"/>
      <w:lang w:eastAsia="en-AU"/>
    </w:rPr>
  </w:style>
  <w:style w:type="character" w:customStyle="1" w:styleId="Heading1Char">
    <w:name w:val="Heading 1 Char"/>
    <w:basedOn w:val="DefaultParagraphFont"/>
    <w:link w:val="Heading1"/>
    <w:uiPriority w:val="9"/>
    <w:rsid w:val="009222D8"/>
    <w:rPr>
      <w:rFonts w:ascii="Noto Sans" w:eastAsia="MS Mincho" w:hAnsi="Noto Sans" w:cs="Arial"/>
      <w:b/>
      <w:color w:val="05325F" w:themeColor="text2"/>
      <w:sz w:val="36"/>
      <w:szCs w:val="48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7274E7"/>
    <w:rPr>
      <w:rFonts w:ascii="Arial" w:eastAsiaTheme="minorEastAsia" w:hAnsi="Arial" w:cs="Arial"/>
      <w:b/>
      <w:bCs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7274E7"/>
    <w:rPr>
      <w:rFonts w:ascii="Arial" w:eastAsiaTheme="minorEastAsia" w:hAnsi="Arial" w:cs="Arial"/>
      <w:bC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9222D8"/>
    <w:rPr>
      <w:rFonts w:ascii="Noto Serif" w:eastAsiaTheme="minorEastAsia" w:hAnsi="Noto Serif" w:cs="Arial"/>
      <w:bCs/>
      <w:i/>
      <w:iCs/>
      <w:sz w:val="32"/>
      <w:szCs w:val="20"/>
    </w:rPr>
  </w:style>
  <w:style w:type="paragraph" w:styleId="NoSpacing">
    <w:name w:val="No Spacing"/>
    <w:uiPriority w:val="1"/>
    <w:qFormat/>
    <w:rsid w:val="007274E7"/>
    <w:rPr>
      <w:rFonts w:ascii="Arial" w:hAnsi="Arial"/>
      <w:sz w:val="22"/>
    </w:rPr>
  </w:style>
  <w:style w:type="paragraph" w:styleId="ListParagraph">
    <w:name w:val="List Paragraph"/>
    <w:aliases w:val="Bullet copy"/>
    <w:basedOn w:val="Normal"/>
    <w:uiPriority w:val="34"/>
    <w:qFormat/>
    <w:rsid w:val="0055582F"/>
    <w:pPr>
      <w:numPr>
        <w:numId w:val="3"/>
      </w:numPr>
      <w:tabs>
        <w:tab w:val="left" w:pos="2835"/>
      </w:tabs>
      <w:ind w:left="360"/>
    </w:pPr>
    <w:rPr>
      <w:lang w:eastAsia="en-AU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D793C"/>
    <w:rPr>
      <w:rFonts w:ascii="Arial" w:eastAsiaTheme="majorEastAsia" w:hAnsi="Arial" w:cstheme="majorBidi"/>
      <w:sz w:val="18"/>
    </w:rPr>
  </w:style>
  <w:style w:type="paragraph" w:styleId="Title">
    <w:name w:val="Title"/>
    <w:basedOn w:val="Normal"/>
    <w:next w:val="Normal"/>
    <w:link w:val="TitleChar"/>
    <w:uiPriority w:val="10"/>
    <w:rsid w:val="00CD793C"/>
    <w:pPr>
      <w:spacing w:after="0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D793C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rsid w:val="00CD793C"/>
    <w:pPr>
      <w:numPr>
        <w:ilvl w:val="1"/>
      </w:numPr>
      <w:spacing w:after="160"/>
    </w:pPr>
    <w:rPr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CD793C"/>
    <w:rPr>
      <w:rFonts w:ascii="Arial" w:eastAsiaTheme="minorEastAsia" w:hAnsi="Arial"/>
      <w:spacing w:val="15"/>
      <w:sz w:val="22"/>
      <w:szCs w:val="22"/>
    </w:rPr>
  </w:style>
  <w:style w:type="character" w:styleId="SubtleEmphasis">
    <w:name w:val="Subtle Emphasis"/>
    <w:basedOn w:val="DefaultParagraphFont"/>
    <w:uiPriority w:val="19"/>
    <w:rsid w:val="00EF474F"/>
    <w:rPr>
      <w:i/>
      <w:iCs/>
      <w:color w:val="0A87FF" w:themeColor="text1" w:themeTint="BF"/>
    </w:rPr>
  </w:style>
  <w:style w:type="character" w:styleId="Emphasis">
    <w:name w:val="Emphasis"/>
    <w:basedOn w:val="DefaultParagraphFont"/>
    <w:uiPriority w:val="20"/>
    <w:rsid w:val="00EF474F"/>
    <w:rPr>
      <w:i/>
      <w:iCs/>
    </w:rPr>
  </w:style>
  <w:style w:type="character" w:styleId="IntenseEmphasis">
    <w:name w:val="Intense Emphasis"/>
    <w:basedOn w:val="DefaultParagraphFont"/>
    <w:uiPriority w:val="21"/>
    <w:rsid w:val="00EF474F"/>
    <w:rPr>
      <w:i/>
      <w:iCs/>
      <w:color w:val="auto"/>
    </w:rPr>
  </w:style>
  <w:style w:type="character" w:styleId="Strong">
    <w:name w:val="Strong"/>
    <w:basedOn w:val="DefaultParagraphFont"/>
    <w:uiPriority w:val="22"/>
    <w:rsid w:val="00EF474F"/>
    <w:rPr>
      <w:b/>
      <w:bCs/>
    </w:rPr>
  </w:style>
  <w:style w:type="paragraph" w:styleId="Quote">
    <w:name w:val="Quote"/>
    <w:basedOn w:val="Normal"/>
    <w:next w:val="Normal"/>
    <w:link w:val="QuoteChar"/>
    <w:uiPriority w:val="29"/>
    <w:rsid w:val="00EF474F"/>
    <w:pPr>
      <w:spacing w:before="200" w:after="160"/>
      <w:ind w:left="864" w:right="864"/>
      <w:jc w:val="center"/>
    </w:pPr>
    <w:rPr>
      <w:i/>
      <w:iCs/>
      <w:color w:val="0A87FF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F474F"/>
    <w:rPr>
      <w:rFonts w:ascii="Arial" w:hAnsi="Arial"/>
      <w:i/>
      <w:iCs/>
      <w:color w:val="0A87FF" w:themeColor="text1" w:themeTint="BF"/>
      <w:sz w:val="22"/>
    </w:rPr>
  </w:style>
  <w:style w:type="paragraph" w:styleId="IntenseQuote">
    <w:name w:val="Intense Quote"/>
    <w:basedOn w:val="Normal"/>
    <w:next w:val="Normal"/>
    <w:link w:val="IntenseQuoteChar"/>
    <w:uiPriority w:val="30"/>
    <w:rsid w:val="00EF474F"/>
    <w:pPr>
      <w:pBdr>
        <w:top w:val="single" w:sz="4" w:space="10" w:color="000000" w:themeColor="accent1"/>
        <w:bottom w:val="single" w:sz="4" w:space="10" w:color="000000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474F"/>
    <w:rPr>
      <w:rFonts w:ascii="Arial" w:hAnsi="Arial"/>
      <w:i/>
      <w:iCs/>
      <w:sz w:val="22"/>
    </w:rPr>
  </w:style>
  <w:style w:type="character" w:styleId="SubtleReference">
    <w:name w:val="Subtle Reference"/>
    <w:basedOn w:val="DefaultParagraphFont"/>
    <w:uiPriority w:val="31"/>
    <w:rsid w:val="00EF474F"/>
    <w:rPr>
      <w:smallCaps/>
      <w:color w:val="2C97FF" w:themeColor="text1" w:themeTint="A5"/>
    </w:rPr>
  </w:style>
  <w:style w:type="character" w:styleId="IntenseReference">
    <w:name w:val="Intense Reference"/>
    <w:basedOn w:val="DefaultParagraphFont"/>
    <w:uiPriority w:val="32"/>
    <w:rsid w:val="00EF474F"/>
    <w:rPr>
      <w:b/>
      <w:bCs/>
      <w:smallCaps/>
      <w:color w:val="auto"/>
      <w:spacing w:val="5"/>
    </w:rPr>
  </w:style>
  <w:style w:type="character" w:styleId="BookTitle">
    <w:name w:val="Book Title"/>
    <w:basedOn w:val="DefaultParagraphFont"/>
    <w:uiPriority w:val="33"/>
    <w:rsid w:val="00AD2501"/>
    <w:rPr>
      <w:b/>
      <w:bCs/>
      <w:i/>
      <w:iCs/>
      <w:spacing w:val="5"/>
    </w:rPr>
  </w:style>
  <w:style w:type="table" w:customStyle="1" w:styleId="Table-QldBlue">
    <w:name w:val="Table - Qld Blue"/>
    <w:basedOn w:val="TableNormal"/>
    <w:rsid w:val="00540992"/>
    <w:rPr>
      <w:rFonts w:ascii="Noto Sans" w:eastAsia="Times New Roman" w:hAnsi="Noto Sans" w:cs="Times New Roman"/>
      <w:sz w:val="22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13" w:type="dxa"/>
        <w:left w:w="170" w:type="dxa"/>
        <w:bottom w:w="113" w:type="dxa"/>
        <w:right w:w="119" w:type="dxa"/>
      </w:tblCellMar>
    </w:tblPr>
    <w:tcPr>
      <w:shd w:val="clear" w:color="auto" w:fill="FFFFFF" w:themeFill="background1"/>
    </w:tcPr>
    <w:tblStylePr w:type="firstRow">
      <w:rPr>
        <w:rFonts w:ascii="Noto Sans" w:hAnsi="Noto Sans"/>
        <w:b/>
        <w:color w:val="FFFFFF"/>
        <w:sz w:val="24"/>
      </w:rPr>
      <w:tblPr/>
      <w:tcPr>
        <w:shd w:val="clear" w:color="auto" w:fill="05325F" w:themeFill="text2"/>
      </w:tcPr>
    </w:tblStylePr>
    <w:tblStylePr w:type="lastRow"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vAlign w:val="center"/>
      </w:tcPr>
    </w:tblStylePr>
    <w:tblStylePr w:type="firstCol">
      <w:rPr>
        <w:rFonts w:ascii="Noto Sans" w:hAnsi="Noto Sans"/>
        <w:b/>
      </w:rPr>
      <w:tblPr/>
      <w:tcPr>
        <w:shd w:val="clear" w:color="auto" w:fill="E6E6E6"/>
      </w:tcPr>
    </w:tblStylePr>
  </w:style>
  <w:style w:type="paragraph" w:customStyle="1" w:styleId="Tabletext">
    <w:name w:val="Table text"/>
    <w:basedOn w:val="Normal"/>
    <w:rsid w:val="0055582F"/>
    <w:pPr>
      <w:spacing w:before="20" w:after="20" w:line="264" w:lineRule="auto"/>
    </w:pPr>
    <w:rPr>
      <w:rFonts w:eastAsia="Times New Roman" w:cs="Times New Roman"/>
      <w:szCs w:val="20"/>
    </w:rPr>
  </w:style>
  <w:style w:type="paragraph" w:customStyle="1" w:styleId="Tableheadings">
    <w:name w:val="Table headings"/>
    <w:basedOn w:val="Normal"/>
    <w:rsid w:val="0055582F"/>
    <w:pPr>
      <w:spacing w:after="0" w:line="264" w:lineRule="auto"/>
    </w:pPr>
    <w:rPr>
      <w:rFonts w:eastAsia="Times New Roman" w:cs="Times New Roman"/>
      <w:b/>
      <w:bCs/>
      <w:color w:val="FFFFFF"/>
      <w:szCs w:val="20"/>
    </w:rPr>
  </w:style>
  <w:style w:type="paragraph" w:customStyle="1" w:styleId="BasicParagraph">
    <w:name w:val="[Basic Paragraph]"/>
    <w:basedOn w:val="Normal"/>
    <w:uiPriority w:val="99"/>
    <w:rsid w:val="00AF7DD9"/>
    <w:pPr>
      <w:autoSpaceDE w:val="0"/>
      <w:autoSpaceDN w:val="0"/>
      <w:adjustRightInd w:val="0"/>
      <w:spacing w:after="113" w:line="288" w:lineRule="auto"/>
      <w:textAlignment w:val="center"/>
    </w:pPr>
    <w:rPr>
      <w:rFonts w:ascii="MetaPro-Norm" w:hAnsi="MetaPro-Norm" w:cs="MetaPro-Norm"/>
      <w:color w:val="000000"/>
      <w:sz w:val="24"/>
      <w:lang w:val="en-GB"/>
    </w:rPr>
  </w:style>
  <w:style w:type="table" w:styleId="PlainTable2">
    <w:name w:val="Plain Table 2"/>
    <w:basedOn w:val="TableNormal"/>
    <w:uiPriority w:val="42"/>
    <w:rsid w:val="00E441D6"/>
    <w:tblPr>
      <w:tblStyleRowBandSize w:val="1"/>
      <w:tblStyleColBandSize w:val="1"/>
      <w:tblBorders>
        <w:top w:val="single" w:sz="4" w:space="0" w:color="5BAEFF" w:themeColor="text1" w:themeTint="80"/>
        <w:bottom w:val="single" w:sz="4" w:space="0" w:color="5BAEF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5BAEF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5BAEF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5BAEFF" w:themeColor="text1" w:themeTint="80"/>
          <w:right w:val="single" w:sz="4" w:space="0" w:color="5BAEFF" w:themeColor="text1" w:themeTint="80"/>
        </w:tcBorders>
      </w:tcPr>
    </w:tblStylePr>
    <w:tblStylePr w:type="band2Vert">
      <w:tblPr/>
      <w:tcPr>
        <w:tcBorders>
          <w:left w:val="single" w:sz="4" w:space="0" w:color="5BAEFF" w:themeColor="text1" w:themeTint="80"/>
          <w:right w:val="single" w:sz="4" w:space="0" w:color="5BAEFF" w:themeColor="text1" w:themeTint="80"/>
        </w:tcBorders>
      </w:tcPr>
    </w:tblStylePr>
    <w:tblStylePr w:type="band1Horz">
      <w:tblPr/>
      <w:tcPr>
        <w:tcBorders>
          <w:top w:val="single" w:sz="4" w:space="0" w:color="5BAEFF" w:themeColor="text1" w:themeTint="80"/>
          <w:bottom w:val="single" w:sz="4" w:space="0" w:color="5BAEFF" w:themeColor="text1" w:themeTint="80"/>
        </w:tcBorders>
      </w:tcPr>
    </w:tblStylePr>
  </w:style>
  <w:style w:type="table" w:styleId="TableGrid">
    <w:name w:val="Table Grid"/>
    <w:basedOn w:val="TableNormal"/>
    <w:uiPriority w:val="39"/>
    <w:rsid w:val="006F00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ltraHeading">
    <w:name w:val="Ultra Heading"/>
    <w:link w:val="UltraHeadingChar"/>
    <w:autoRedefine/>
    <w:qFormat/>
    <w:rsid w:val="006D0BCD"/>
    <w:rPr>
      <w:rFonts w:ascii="Arial Black" w:eastAsia="MS Mincho" w:hAnsi="Arial Black" w:cs="Arial"/>
      <w:b/>
      <w:color w:val="05325F" w:themeColor="text2"/>
      <w:sz w:val="48"/>
      <w:szCs w:val="48"/>
      <w:lang w:val="en-GB"/>
    </w:rPr>
  </w:style>
  <w:style w:type="character" w:customStyle="1" w:styleId="UltraHeadingChar">
    <w:name w:val="Ultra Heading Char"/>
    <w:basedOn w:val="Heading1Char"/>
    <w:link w:val="UltraHeading"/>
    <w:rsid w:val="006D0BCD"/>
    <w:rPr>
      <w:rFonts w:ascii="Arial Black" w:eastAsia="MS Mincho" w:hAnsi="Arial Black" w:cs="Arial"/>
      <w:b/>
      <w:color w:val="05325F" w:themeColor="text2"/>
      <w:sz w:val="48"/>
      <w:szCs w:val="4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0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9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3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48969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54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ballhar\Downloads\deliverqld-word-template-arial-a4p%20(1).dotx" TargetMode="External"/></Relationships>
</file>

<file path=word/theme/theme1.xml><?xml version="1.0" encoding="utf-8"?>
<a:theme xmlns:a="http://schemas.openxmlformats.org/drawingml/2006/main" name="Office Theme">
  <a:themeElements>
    <a:clrScheme name="QGOV 2025">
      <a:dk1>
        <a:srgbClr val="005EB8"/>
      </a:dk1>
      <a:lt1>
        <a:sysClr val="window" lastClr="FFFFFF"/>
      </a:lt1>
      <a:dk2>
        <a:srgbClr val="05325F"/>
      </a:dk2>
      <a:lt2>
        <a:srgbClr val="E7E6E6"/>
      </a:lt2>
      <a:accent1>
        <a:srgbClr val="000000"/>
      </a:accent1>
      <a:accent2>
        <a:srgbClr val="ED7D31"/>
      </a:accent2>
      <a:accent3>
        <a:srgbClr val="A70240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5624441-df11-4972-b940-84743b8edd13">QREDJ4H4ZNCU-2137131871-1255229</_dlc_DocId>
    <_dlc_DocIdUrl xmlns="45624441-df11-4972-b940-84743b8edd13">
      <Url>https://dpcqld.sharepoint.com/sites/dpc-filestore1/_layouts/15/DocIdRedir.aspx?ID=QREDJ4H4ZNCU-2137131871-1255229</Url>
      <Description>QREDJ4H4ZNCU-2137131871-1255229</Description>
    </_dlc_DocIdUrl>
    <TaxCatchAll xmlns="45624441-df11-4972-b940-84743b8edd13" xsi:nil="true"/>
    <lcf76f155ced4ddcb4097134ff3c332f xmlns="05a03ac3-062e-4e77-aff9-6a8c9933ce22">
      <Terms xmlns="http://schemas.microsoft.com/office/infopath/2007/PartnerControls"/>
    </lcf76f155ced4ddcb4097134ff3c332f>
    <_Flow_SignoffStatus xmlns="05a03ac3-062e-4e77-aff9-6a8c9933ce22" xsi:nil="true"/>
    <Image xmlns="05a03ac3-062e-4e77-aff9-6a8c9933ce2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01CF60958BE842A6593655C8578125" ma:contentTypeVersion="20" ma:contentTypeDescription="Create a new document." ma:contentTypeScope="" ma:versionID="a16a9cba7a6c0fafe0e937e768ffb787">
  <xsd:schema xmlns:xsd="http://www.w3.org/2001/XMLSchema" xmlns:xs="http://www.w3.org/2001/XMLSchema" xmlns:p="http://schemas.microsoft.com/office/2006/metadata/properties" xmlns:ns2="45624441-df11-4972-b940-84743b8edd13" xmlns:ns3="05a03ac3-062e-4e77-aff9-6a8c9933ce22" targetNamespace="http://schemas.microsoft.com/office/2006/metadata/properties" ma:root="true" ma:fieldsID="74383af6b75cfc187d9a9039ae7f3e49" ns2:_="" ns3:_="">
    <xsd:import namespace="45624441-df11-4972-b940-84743b8edd13"/>
    <xsd:import namespace="05a03ac3-062e-4e77-aff9-6a8c9933ce2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MediaLengthInSeconds" minOccurs="0"/>
                <xsd:element ref="ns3:_Flow_SignoffStatu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Im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624441-df11-4972-b940-84743b8edd1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1d699188-ea2f-4a78-95cc-11962598401d}" ma:internalName="TaxCatchAll" ma:showField="CatchAllData" ma:web="45624441-df11-4972-b940-84743b8edd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a03ac3-062e-4e77-aff9-6a8c9933ce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0b879720-a610-4f30-a10e-48b90a9c40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Image" ma:index="30" nillable="true" ma:displayName="Image" ma:format="Thumbnail" ma:internalName="Imag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3255E8B-6177-423A-8434-C94A74EEE5E8}">
  <ds:schemaRefs>
    <ds:schemaRef ds:uri="http://schemas.microsoft.com/office/2006/documentManagement/types"/>
    <ds:schemaRef ds:uri="http://www.w3.org/XML/1998/namespace"/>
    <ds:schemaRef ds:uri="http://purl.org/dc/terms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dcmitype/"/>
    <ds:schemaRef ds:uri="http://schemas.openxmlformats.org/package/2006/metadata/core-properties"/>
    <ds:schemaRef ds:uri="05a03ac3-062e-4e77-aff9-6a8c9933ce22"/>
    <ds:schemaRef ds:uri="45624441-df11-4972-b940-84743b8edd13"/>
  </ds:schemaRefs>
</ds:datastoreItem>
</file>

<file path=customXml/itemProps2.xml><?xml version="1.0" encoding="utf-8"?>
<ds:datastoreItem xmlns:ds="http://schemas.openxmlformats.org/officeDocument/2006/customXml" ds:itemID="{D70A4F27-249D-4825-902B-EC94A2DC4C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624441-df11-4972-b940-84743b8edd13"/>
    <ds:schemaRef ds:uri="05a03ac3-062e-4e77-aff9-6a8c9933ce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29D67B7-37FD-C544-8DEC-42B9FC59F73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766F84B-F1E9-4BAD-B0DE-4F8FBD16EED1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11A8E334-6D34-4C00-AF44-9F7D7DDECAD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deliverqld-word-template-arial-a4p (1).dotx</Template>
  <TotalTime>1</TotalTime>
  <Pages>1</Pages>
  <Words>132</Words>
  <Characters>759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Multicultural Queensland Advisory Council Meeting communique</vt:lpstr>
    </vt:vector>
  </TitlesOfParts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Multicultural Queensland Advisory Council Meeting communique</dc:title>
  <dc:subject>The first official meeting of the fourth Multicultural Queensland Advisory Council (the Council) was held on 26 May 2026 in Brisbane.</dc:subject>
  <dc:creator>Queensland Government</dc:creator>
  <cp:keywords/>
  <dc:description/>
  <cp:lastModifiedBy>Madolline Gourley</cp:lastModifiedBy>
  <cp:revision>2</cp:revision>
  <cp:lastPrinted>2025-08-07T05:04:00Z</cp:lastPrinted>
  <dcterms:created xsi:type="dcterms:W3CDTF">2026-07-13T00:19:00Z</dcterms:created>
  <dcterms:modified xsi:type="dcterms:W3CDTF">2026-07-13T00:19:00Z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0x0101006201CF60958BE842A6593655C8578125</vt:lpwstr>
  </property>
  <property fmtid="{D5CDD505-2E9C-101B-9397-08002B2CF9AE}" pid="3" name="_dlc_DocIdItemGuid">
    <vt:lpwstr>177437fe-fcd7-42fc-a979-86efea21a4c1</vt:lpwstr>
  </property>
  <property fmtid="{D5CDD505-2E9C-101B-9397-08002B2CF9AE}" pid="4" name="MediaServiceImageTags">
    <vt:lpwstr/>
  </property>
</Properties>
</file>